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3" w:rsidRDefault="00E92CD3" w:rsidP="00E92CD3">
      <w:pPr>
        <w:spacing w:line="100" w:lineRule="atLeast"/>
        <w:jc w:val="right"/>
        <w:rPr>
          <w:b/>
          <w:sz w:val="28"/>
          <w:szCs w:val="28"/>
        </w:rPr>
      </w:pPr>
    </w:p>
    <w:p w:rsidR="00E92CD3" w:rsidRDefault="00313912" w:rsidP="00E92CD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04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</w:p>
    <w:p w:rsidR="00E92CD3" w:rsidRPr="00F83EA1" w:rsidRDefault="00E92CD3" w:rsidP="00E92CD3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>Р Е Ш Е Н И Е</w:t>
      </w:r>
    </w:p>
    <w:p w:rsidR="00E92CD3" w:rsidRPr="00F83EA1" w:rsidRDefault="00E92CD3" w:rsidP="00E92CD3">
      <w:pPr>
        <w:spacing w:line="100" w:lineRule="atLeast"/>
        <w:jc w:val="center"/>
        <w:rPr>
          <w:b/>
          <w:bCs/>
          <w:sz w:val="28"/>
          <w:szCs w:val="28"/>
        </w:rPr>
      </w:pPr>
    </w:p>
    <w:p w:rsidR="0033688A" w:rsidRPr="0033688A" w:rsidRDefault="000872E5" w:rsidP="0033688A">
      <w:pPr>
        <w:pStyle w:val="a0"/>
        <w:rPr>
          <w:sz w:val="24"/>
          <w:szCs w:val="24"/>
        </w:rPr>
      </w:pPr>
      <w:r w:rsidRPr="0033688A">
        <w:rPr>
          <w:sz w:val="24"/>
          <w:szCs w:val="24"/>
        </w:rPr>
        <w:t>Об одобрении проект</w:t>
      </w:r>
      <w:r w:rsidR="0033688A" w:rsidRPr="0033688A">
        <w:rPr>
          <w:b w:val="0"/>
          <w:sz w:val="24"/>
          <w:szCs w:val="24"/>
        </w:rPr>
        <w:t>а</w:t>
      </w:r>
      <w:r w:rsidRPr="0033688A">
        <w:rPr>
          <w:sz w:val="24"/>
          <w:szCs w:val="24"/>
        </w:rPr>
        <w:t xml:space="preserve"> соглашени</w:t>
      </w:r>
      <w:r w:rsidR="0033688A" w:rsidRPr="0033688A">
        <w:rPr>
          <w:b w:val="0"/>
          <w:sz w:val="24"/>
          <w:szCs w:val="24"/>
        </w:rPr>
        <w:t>я</w:t>
      </w:r>
      <w:r w:rsidRPr="0033688A">
        <w:rPr>
          <w:sz w:val="24"/>
          <w:szCs w:val="24"/>
        </w:rPr>
        <w:t xml:space="preserve"> о</w:t>
      </w:r>
      <w:r w:rsidR="00E92CD3" w:rsidRPr="0033688A">
        <w:rPr>
          <w:sz w:val="24"/>
          <w:szCs w:val="24"/>
        </w:rPr>
        <w:t xml:space="preserve"> </w:t>
      </w:r>
      <w:r w:rsidRPr="0033688A">
        <w:rPr>
          <w:sz w:val="24"/>
          <w:szCs w:val="24"/>
        </w:rPr>
        <w:t xml:space="preserve">передаче осуществления полномочий </w:t>
      </w:r>
      <w:r w:rsidR="0033688A" w:rsidRPr="0033688A">
        <w:rPr>
          <w:sz w:val="24"/>
          <w:szCs w:val="24"/>
        </w:rPr>
        <w:t xml:space="preserve">в части осуществления функций заказчика и застройщика </w:t>
      </w:r>
      <w:r w:rsidR="0033688A" w:rsidRPr="0033688A">
        <w:rPr>
          <w:rFonts w:eastAsia="Calibri"/>
          <w:sz w:val="24"/>
          <w:szCs w:val="24"/>
        </w:rPr>
        <w:t xml:space="preserve">при </w:t>
      </w:r>
      <w:r w:rsidR="0033688A" w:rsidRPr="0033688A">
        <w:rPr>
          <w:sz w:val="24"/>
          <w:szCs w:val="24"/>
        </w:rPr>
        <w:t xml:space="preserve">проведении мероприятий по благоустройству территорий многоквартирных домов в с. Пестравка муниципального района Пестравский Самарской области в рамках </w:t>
      </w:r>
      <w:r w:rsidR="005260A5">
        <w:rPr>
          <w:sz w:val="24"/>
          <w:szCs w:val="24"/>
        </w:rPr>
        <w:t xml:space="preserve">реализации подпрограммы «Формирование комфортной городской среды на 2017 год» государственной </w:t>
      </w:r>
      <w:r w:rsidR="0033688A" w:rsidRPr="0033688A">
        <w:rPr>
          <w:sz w:val="24"/>
          <w:szCs w:val="24"/>
        </w:rPr>
        <w:t>программы Самарской области «Содействие развитию благоустройства территорий муниципальных образований в Самарской области на 2014-2020 годы»</w:t>
      </w:r>
    </w:p>
    <w:p w:rsidR="00E92CD3" w:rsidRPr="00F83EA1" w:rsidRDefault="00E92CD3" w:rsidP="00E92CD3">
      <w:pPr>
        <w:jc w:val="center"/>
        <w:rPr>
          <w:b/>
          <w:sz w:val="28"/>
          <w:szCs w:val="28"/>
        </w:rPr>
      </w:pPr>
    </w:p>
    <w:p w:rsidR="00E92CD3" w:rsidRPr="00F83EA1" w:rsidRDefault="00120AEF" w:rsidP="00E92CD3">
      <w:pPr>
        <w:jc w:val="both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</w:t>
      </w:r>
      <w:r w:rsidR="000532E0" w:rsidRPr="00F83EA1">
        <w:rPr>
          <w:b/>
          <w:sz w:val="28"/>
          <w:szCs w:val="28"/>
        </w:rPr>
        <w:t xml:space="preserve"> </w:t>
      </w:r>
      <w:r w:rsidR="006B174E" w:rsidRPr="00F83EA1">
        <w:rPr>
          <w:b/>
          <w:sz w:val="28"/>
          <w:szCs w:val="28"/>
        </w:rPr>
        <w:tab/>
      </w:r>
      <w:r w:rsidR="00B33206">
        <w:rPr>
          <w:b/>
          <w:sz w:val="28"/>
          <w:szCs w:val="28"/>
        </w:rPr>
        <w:t xml:space="preserve">12 июля </w:t>
      </w:r>
      <w:r w:rsidR="006B174E" w:rsidRPr="00F83EA1">
        <w:rPr>
          <w:b/>
          <w:sz w:val="28"/>
          <w:szCs w:val="28"/>
        </w:rPr>
        <w:t>2017</w:t>
      </w:r>
      <w:r w:rsidR="000532E0" w:rsidRPr="00F83EA1">
        <w:rPr>
          <w:b/>
          <w:sz w:val="28"/>
          <w:szCs w:val="28"/>
        </w:rPr>
        <w:t xml:space="preserve"> </w:t>
      </w:r>
      <w:r w:rsidR="00E92CD3" w:rsidRPr="00F83EA1">
        <w:rPr>
          <w:b/>
          <w:sz w:val="28"/>
          <w:szCs w:val="28"/>
        </w:rPr>
        <w:t xml:space="preserve">года                                                     </w:t>
      </w:r>
      <w:r w:rsidR="00BD2950">
        <w:rPr>
          <w:b/>
          <w:sz w:val="28"/>
          <w:szCs w:val="28"/>
        </w:rPr>
        <w:t xml:space="preserve">             </w:t>
      </w:r>
      <w:r w:rsidR="00E92CD3" w:rsidRPr="00F83EA1">
        <w:rPr>
          <w:b/>
          <w:sz w:val="28"/>
          <w:szCs w:val="28"/>
        </w:rPr>
        <w:t xml:space="preserve">           </w:t>
      </w:r>
      <w:r w:rsidR="000532E0" w:rsidRPr="00F83EA1">
        <w:rPr>
          <w:b/>
          <w:sz w:val="28"/>
          <w:szCs w:val="28"/>
        </w:rPr>
        <w:t xml:space="preserve">  №  </w:t>
      </w:r>
      <w:r w:rsidR="00B33206">
        <w:rPr>
          <w:b/>
          <w:sz w:val="28"/>
          <w:szCs w:val="28"/>
        </w:rPr>
        <w:t>59</w:t>
      </w:r>
    </w:p>
    <w:p w:rsidR="00E92CD3" w:rsidRPr="00F83EA1" w:rsidRDefault="00E92CD3" w:rsidP="00E92CD3">
      <w:pPr>
        <w:jc w:val="both"/>
        <w:rPr>
          <w:b/>
          <w:sz w:val="28"/>
          <w:szCs w:val="28"/>
        </w:rPr>
      </w:pPr>
    </w:p>
    <w:p w:rsidR="0033688A" w:rsidRDefault="00E92CD3" w:rsidP="0033688A">
      <w:pPr>
        <w:ind w:firstLine="540"/>
        <w:jc w:val="both"/>
      </w:pPr>
      <w:r w:rsidRPr="0033688A">
        <w:t xml:space="preserve">В соответствии Федеральным законом № 131-ФЗ от 06.10.2003 года «Об общих принципах  организации местного самоуправления в РФ»,  Уставом сельского поселения Пестравка муниципального района Пестравский Самарской области, Собрание представителей сельского поселения Пестравка муниципального района Пестравский Самарской области </w:t>
      </w:r>
    </w:p>
    <w:p w:rsidR="00E92CD3" w:rsidRPr="0033688A" w:rsidRDefault="00E92CD3" w:rsidP="0033688A">
      <w:pPr>
        <w:ind w:firstLine="540"/>
        <w:jc w:val="both"/>
      </w:pPr>
      <w:r w:rsidRPr="0033688A">
        <w:rPr>
          <w:b/>
        </w:rPr>
        <w:t xml:space="preserve">РЕШИЛО: </w:t>
      </w:r>
    </w:p>
    <w:p w:rsidR="00D60983" w:rsidRPr="0033688A" w:rsidRDefault="0033688A" w:rsidP="00D175F0">
      <w:pPr>
        <w:pStyle w:val="ConsPlusNormal"/>
        <w:numPr>
          <w:ilvl w:val="0"/>
          <w:numId w:val="4"/>
        </w:numPr>
        <w:tabs>
          <w:tab w:val="clear" w:pos="1728"/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Одобрить проект Соглашения</w:t>
      </w:r>
      <w:r w:rsidR="000872E5" w:rsidRPr="0033688A">
        <w:rPr>
          <w:rFonts w:ascii="Times New Roman" w:hAnsi="Times New Roman" w:cs="Times New Roman"/>
          <w:sz w:val="24"/>
          <w:szCs w:val="24"/>
        </w:rPr>
        <w:t xml:space="preserve"> о передаче осуществления полномочий по вопросам местного значения органу местного самоуправления муниципального района Пестравский Самарской области от органа местного самоуправления  сельского поселения Пестравка муниципального района Пестравский Самарской области</w:t>
      </w:r>
      <w:r w:rsidRPr="0033688A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33688A">
        <w:rPr>
          <w:rFonts w:ascii="Times New Roman" w:hAnsi="Times New Roman" w:cs="Times New Roman"/>
          <w:bCs/>
          <w:sz w:val="24"/>
          <w:szCs w:val="24"/>
        </w:rPr>
        <w:t xml:space="preserve">осуществления функций заказчика и застройщика при </w:t>
      </w:r>
      <w:r w:rsidRPr="0033688A">
        <w:rPr>
          <w:rFonts w:ascii="Times New Roman" w:hAnsi="Times New Roman" w:cs="Times New Roman"/>
          <w:sz w:val="24"/>
          <w:szCs w:val="24"/>
        </w:rPr>
        <w:t xml:space="preserve">проведении мероприятий по благоустройству территорий многоквартирных домов в с. Пестравка муниципального района Пестравский Самарской области в рамках </w:t>
      </w:r>
      <w:r w:rsidR="005260A5" w:rsidRPr="005260A5">
        <w:rPr>
          <w:rFonts w:ascii="Times New Roman" w:hAnsi="Times New Roman" w:cs="Times New Roman"/>
          <w:sz w:val="24"/>
          <w:szCs w:val="24"/>
        </w:rPr>
        <w:t>реализации подпрограммы «Формирование комфортной городской среды на 2017 год» государственной</w:t>
      </w:r>
      <w:r w:rsidR="005260A5">
        <w:rPr>
          <w:sz w:val="24"/>
          <w:szCs w:val="24"/>
        </w:rPr>
        <w:t xml:space="preserve"> </w:t>
      </w:r>
      <w:r w:rsidRPr="0033688A">
        <w:rPr>
          <w:rFonts w:ascii="Times New Roman" w:hAnsi="Times New Roman" w:cs="Times New Roman"/>
          <w:sz w:val="24"/>
          <w:szCs w:val="24"/>
        </w:rPr>
        <w:t>программы Самарской области «Содействие развитию благоустройства территорий муниципальных образований в Самарской области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33688A">
        <w:rPr>
          <w:rFonts w:ascii="Times New Roman" w:hAnsi="Times New Roman" w:cs="Times New Roman"/>
          <w:sz w:val="24"/>
          <w:szCs w:val="24"/>
        </w:rPr>
        <w:t>).</w:t>
      </w:r>
    </w:p>
    <w:p w:rsidR="00F83EA1" w:rsidRPr="0033688A" w:rsidRDefault="009969B1" w:rsidP="00F83EA1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sz w:val="24"/>
          <w:szCs w:val="24"/>
        </w:rPr>
        <w:t>Направить проект соглашени</w:t>
      </w:r>
      <w:r w:rsidR="0033688A" w:rsidRPr="0033688A">
        <w:rPr>
          <w:rFonts w:ascii="Times New Roman" w:hAnsi="Times New Roman" w:cs="Times New Roman"/>
          <w:sz w:val="24"/>
          <w:szCs w:val="24"/>
        </w:rPr>
        <w:t>я</w:t>
      </w:r>
      <w:r w:rsidRPr="0033688A">
        <w:rPr>
          <w:rFonts w:ascii="Times New Roman" w:hAnsi="Times New Roman" w:cs="Times New Roman"/>
          <w:sz w:val="24"/>
          <w:szCs w:val="24"/>
        </w:rPr>
        <w:t>, указанных в п. 1 настоящего решения в Собрание представителей муниципального района Пестравский Самарской области для одобрения.</w:t>
      </w:r>
    </w:p>
    <w:p w:rsidR="00F83EA1" w:rsidRPr="0033688A" w:rsidRDefault="00F83EA1" w:rsidP="00F83EA1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 поселения  Пестравка муниципального района Пестравский Самарской области заключить  соглашение с администрацией муниципального  района  Пестравский  о передаче вышеуказанных полномочий по решению вопросов местного значения, отнесенного к компетенции сельского поселения.</w:t>
      </w:r>
    </w:p>
    <w:p w:rsidR="00E92CD3" w:rsidRPr="0033688A" w:rsidRDefault="00E92CD3" w:rsidP="00D175F0">
      <w:pPr>
        <w:pStyle w:val="ConsPlusNormal"/>
        <w:numPr>
          <w:ilvl w:val="0"/>
          <w:numId w:val="4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88A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Главу администрации сельского поселения Пестравка муниципального района Пестравский Самарской области Казачкова И.М.</w:t>
      </w:r>
    </w:p>
    <w:p w:rsidR="006C3512" w:rsidRPr="0033688A" w:rsidRDefault="006C3512" w:rsidP="00E92CD3">
      <w:pPr>
        <w:spacing w:line="100" w:lineRule="atLeast"/>
        <w:jc w:val="both"/>
      </w:pPr>
    </w:p>
    <w:p w:rsidR="00E92CD3" w:rsidRPr="0033688A" w:rsidRDefault="00E92CD3" w:rsidP="00E92CD3">
      <w:pPr>
        <w:spacing w:line="100" w:lineRule="atLeast"/>
        <w:jc w:val="both"/>
      </w:pPr>
      <w:r w:rsidRPr="0033688A">
        <w:t>Глава сельского поселения Пестравка</w:t>
      </w: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муниципального района Пестравский </w:t>
      </w:r>
    </w:p>
    <w:p w:rsidR="00E92CD3" w:rsidRPr="0033688A" w:rsidRDefault="00E92CD3" w:rsidP="00E92CD3">
      <w:pPr>
        <w:spacing w:line="100" w:lineRule="atLeast"/>
        <w:jc w:val="both"/>
      </w:pPr>
      <w:r w:rsidRPr="0033688A">
        <w:t xml:space="preserve">Самарской области                                                             </w:t>
      </w:r>
      <w:r w:rsidR="00F83EA1" w:rsidRPr="0033688A">
        <w:t xml:space="preserve">      </w:t>
      </w:r>
      <w:r w:rsidR="00337A05">
        <w:t xml:space="preserve">                       </w:t>
      </w:r>
      <w:r w:rsidR="00F83EA1" w:rsidRPr="0033688A">
        <w:t xml:space="preserve">   </w:t>
      </w:r>
      <w:r w:rsidRPr="0033688A">
        <w:t xml:space="preserve">  И.М. КАЗАЧКОВ</w:t>
      </w:r>
    </w:p>
    <w:p w:rsidR="00D175F0" w:rsidRPr="0033688A" w:rsidRDefault="00D175F0" w:rsidP="00E92CD3">
      <w:pPr>
        <w:spacing w:line="100" w:lineRule="atLeast"/>
        <w:jc w:val="both"/>
      </w:pP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Председатель Собрания представителей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сельского поселения Пестравка </w:t>
      </w:r>
    </w:p>
    <w:p w:rsidR="00D175F0" w:rsidRPr="0033688A" w:rsidRDefault="00D175F0" w:rsidP="00E92CD3">
      <w:pPr>
        <w:spacing w:line="100" w:lineRule="atLeast"/>
        <w:jc w:val="both"/>
      </w:pPr>
      <w:r w:rsidRPr="0033688A">
        <w:t xml:space="preserve">муниципального района Пестравский </w:t>
      </w:r>
    </w:p>
    <w:p w:rsidR="00D175F0" w:rsidRPr="0033688A" w:rsidRDefault="00D175F0" w:rsidP="00D175F0">
      <w:pPr>
        <w:spacing w:line="100" w:lineRule="atLeast"/>
        <w:jc w:val="both"/>
      </w:pPr>
      <w:r w:rsidRPr="0033688A">
        <w:t xml:space="preserve">Самарской области    </w:t>
      </w:r>
      <w:r w:rsidR="00E66F8E" w:rsidRPr="0033688A">
        <w:t xml:space="preserve">                                                           </w:t>
      </w:r>
      <w:r w:rsidR="00F83EA1" w:rsidRPr="0033688A">
        <w:t xml:space="preserve">        </w:t>
      </w:r>
      <w:r w:rsidR="00337A05">
        <w:t xml:space="preserve">                       </w:t>
      </w:r>
      <w:r w:rsidR="00E66F8E" w:rsidRPr="0033688A">
        <w:t xml:space="preserve"> А.М. УНЯЕВ</w:t>
      </w:r>
      <w:r w:rsidRPr="0033688A">
        <w:t xml:space="preserve">                                                                                          </w:t>
      </w:r>
    </w:p>
    <w:p w:rsidR="00C71953" w:rsidRDefault="00C71953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E66F8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ПРИЛОЖЕНИЕ </w:t>
      </w:r>
      <w:r w:rsidR="0033688A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>к Решению Собрания представителей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сельского поселения Пестравка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муниципального района Пестравский </w:t>
      </w:r>
    </w:p>
    <w:p w:rsidR="003C6EFA" w:rsidRPr="00C65AE2" w:rsidRDefault="00120AEF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C65AE2">
        <w:rPr>
          <w:b/>
          <w:sz w:val="22"/>
          <w:szCs w:val="22"/>
        </w:rPr>
        <w:t xml:space="preserve">Самарской области № </w:t>
      </w:r>
      <w:r w:rsidR="00337A05">
        <w:rPr>
          <w:b/>
          <w:sz w:val="22"/>
          <w:szCs w:val="22"/>
        </w:rPr>
        <w:t>59</w:t>
      </w:r>
      <w:r w:rsidRPr="00C65AE2">
        <w:rPr>
          <w:b/>
          <w:sz w:val="22"/>
          <w:szCs w:val="22"/>
        </w:rPr>
        <w:t xml:space="preserve"> от </w:t>
      </w:r>
      <w:r w:rsidR="00337A05">
        <w:rPr>
          <w:b/>
          <w:sz w:val="22"/>
          <w:szCs w:val="22"/>
        </w:rPr>
        <w:t>12.07</w:t>
      </w:r>
      <w:r w:rsidR="009807DD" w:rsidRPr="00C65AE2">
        <w:rPr>
          <w:b/>
          <w:sz w:val="22"/>
          <w:szCs w:val="22"/>
        </w:rPr>
        <w:t>.</w:t>
      </w:r>
      <w:r w:rsidR="003C6EFA" w:rsidRPr="00C65AE2">
        <w:rPr>
          <w:b/>
          <w:sz w:val="22"/>
          <w:szCs w:val="22"/>
        </w:rPr>
        <w:t>201</w:t>
      </w:r>
      <w:r w:rsidR="00D60983" w:rsidRPr="00C65AE2">
        <w:rPr>
          <w:b/>
          <w:sz w:val="22"/>
          <w:szCs w:val="22"/>
        </w:rPr>
        <w:t>7</w:t>
      </w:r>
      <w:r w:rsidR="00D175F0" w:rsidRPr="00C65AE2">
        <w:rPr>
          <w:b/>
          <w:sz w:val="22"/>
          <w:szCs w:val="22"/>
        </w:rPr>
        <w:t>г.</w:t>
      </w:r>
      <w:r w:rsidR="003C6EFA" w:rsidRPr="00C65AE2">
        <w:rPr>
          <w:b/>
          <w:sz w:val="22"/>
          <w:szCs w:val="22"/>
        </w:rPr>
        <w:t xml:space="preserve"> </w:t>
      </w: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3C6EFA" w:rsidRPr="00C65AE2" w:rsidRDefault="003C6EFA" w:rsidP="003C6EFA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D60983" w:rsidRPr="00C65AE2" w:rsidRDefault="00D60983" w:rsidP="00D60983">
      <w:pPr>
        <w:pStyle w:val="af2"/>
        <w:jc w:val="right"/>
        <w:rPr>
          <w:b/>
          <w:color w:val="000000"/>
          <w:sz w:val="22"/>
          <w:szCs w:val="22"/>
          <w:u w:val="single"/>
        </w:rPr>
      </w:pPr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>Соглашение</w:t>
      </w:r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>между администрацией сельского поселения Пестравка</w:t>
      </w:r>
    </w:p>
    <w:p w:rsidR="00D60983" w:rsidRPr="00C65AE2" w:rsidRDefault="00D60983" w:rsidP="00D60983">
      <w:pPr>
        <w:spacing w:line="100" w:lineRule="atLeast"/>
        <w:jc w:val="center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>муниципального района Пестравский Самарской области и администрацией муниципального района Пестравский Самарской области о передаче осуществления части полномочий по вопросам местного значения поселений</w:t>
      </w: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 «___ » __________________2017г.                                       село Пестравка</w:t>
      </w:r>
    </w:p>
    <w:p w:rsidR="00D60983" w:rsidRPr="00C65AE2" w:rsidRDefault="00D60983" w:rsidP="00D60983">
      <w:pPr>
        <w:spacing w:line="1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A7F32" w:rsidRPr="00C65AE2" w:rsidRDefault="00D60983" w:rsidP="00D6098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C65AE2">
        <w:rPr>
          <w:rFonts w:ascii="Times New Roman CYR" w:hAnsi="Times New Roman CYR" w:cs="Times New Roman CYR"/>
          <w:sz w:val="22"/>
          <w:szCs w:val="22"/>
        </w:rPr>
        <w:t xml:space="preserve">                  Администрация сельского поселения Пестравка муниципального района Пестравский Самарской области (далее – Поселение), в лице Главы сельского поселения Казачкова Ивана Михайловича, действующего на основании Устава сельского поселения Пестравка муниципального района Пестравский Самарской области, и решения Собрания представителей сельского поселения Пестравка муниципального района Пестравский Самарской области «</w:t>
      </w:r>
      <w:r w:rsidRPr="00C65AE2">
        <w:rPr>
          <w:sz w:val="22"/>
          <w:szCs w:val="22"/>
        </w:rPr>
        <w:t>О передаче муниципальному району Пестравский осуществления полномочий по решению вопросов местного значения сельского поселения Пестравка муниципального района Пестравский по вопросам финансовой деятельности</w:t>
      </w:r>
      <w:r w:rsidR="0033688A">
        <w:rPr>
          <w:rFonts w:ascii="Times New Roman CYR" w:hAnsi="Times New Roman CYR" w:cs="Times New Roman CYR"/>
          <w:sz w:val="22"/>
          <w:szCs w:val="22"/>
        </w:rPr>
        <w:t xml:space="preserve">» № </w:t>
      </w:r>
      <w:r w:rsidR="00337A05">
        <w:rPr>
          <w:rFonts w:ascii="Times New Roman CYR" w:hAnsi="Times New Roman CYR" w:cs="Times New Roman CYR"/>
          <w:sz w:val="22"/>
          <w:szCs w:val="22"/>
        </w:rPr>
        <w:t>59 от 12.07.</w:t>
      </w:r>
      <w:r w:rsidRPr="00C65AE2">
        <w:rPr>
          <w:rFonts w:ascii="Times New Roman CYR" w:hAnsi="Times New Roman CYR" w:cs="Times New Roman CYR"/>
          <w:sz w:val="22"/>
          <w:szCs w:val="22"/>
        </w:rPr>
        <w:t>2017 года с одной стороны, и  Администрация муниципального района Пестравский Самарской области (далее – Администрация муниципального района), в лице</w:t>
      </w:r>
      <w:r w:rsidR="00954B4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54B43" w:rsidRPr="00954B43">
        <w:rPr>
          <w:sz w:val="22"/>
          <w:szCs w:val="22"/>
        </w:rPr>
        <w:t>И.О. Главы муниципального района Пестравский Самарской области Шаталова Владимира Викторовича</w:t>
      </w:r>
      <w:r w:rsidRPr="00C65AE2">
        <w:rPr>
          <w:rFonts w:ascii="Times New Roman CYR" w:hAnsi="Times New Roman CYR" w:cs="Times New Roman CYR"/>
          <w:sz w:val="22"/>
          <w:szCs w:val="22"/>
        </w:rPr>
        <w:t xml:space="preserve">, действующего на основании Устава муниципального района Пестравский Самарской области и решения Собрания представителей муниципального района Пестравский Самарской области № </w:t>
      </w:r>
      <w:r w:rsidR="001C1C83">
        <w:rPr>
          <w:rFonts w:ascii="Times New Roman CYR" w:hAnsi="Times New Roman CYR" w:cs="Times New Roman CYR"/>
          <w:sz w:val="22"/>
          <w:szCs w:val="22"/>
        </w:rPr>
        <w:t xml:space="preserve">149 </w:t>
      </w:r>
      <w:r w:rsidRPr="00C65AE2">
        <w:rPr>
          <w:rFonts w:ascii="Times New Roman CYR" w:hAnsi="Times New Roman CYR" w:cs="Times New Roman CYR"/>
          <w:sz w:val="22"/>
          <w:szCs w:val="22"/>
        </w:rPr>
        <w:t>от</w:t>
      </w:r>
      <w:r w:rsidR="0033688A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C1C83">
        <w:rPr>
          <w:rFonts w:ascii="Times New Roman CYR" w:hAnsi="Times New Roman CYR" w:cs="Times New Roman CYR"/>
          <w:sz w:val="22"/>
          <w:szCs w:val="22"/>
        </w:rPr>
        <w:t>13.07</w:t>
      </w:r>
      <w:r w:rsidR="00313912">
        <w:rPr>
          <w:rFonts w:ascii="Times New Roman CYR" w:hAnsi="Times New Roman CYR" w:cs="Times New Roman CYR"/>
          <w:sz w:val="22"/>
          <w:szCs w:val="22"/>
        </w:rPr>
        <w:t>.</w:t>
      </w:r>
      <w:r w:rsidRPr="00C65AE2">
        <w:rPr>
          <w:rFonts w:ascii="Times New Roman CYR" w:hAnsi="Times New Roman CYR" w:cs="Times New Roman CYR"/>
          <w:sz w:val="22"/>
          <w:szCs w:val="22"/>
        </w:rPr>
        <w:t xml:space="preserve">2017 года,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 заключили настоящее Соглашение о нижеследующем: </w:t>
      </w:r>
    </w:p>
    <w:p w:rsidR="00AA7F32" w:rsidRDefault="00AA7F32" w:rsidP="00AA7F32">
      <w:pPr>
        <w:widowControl w:val="0"/>
        <w:numPr>
          <w:ilvl w:val="0"/>
          <w:numId w:val="3"/>
        </w:numPr>
        <w:suppressAutoHyphens w:val="0"/>
        <w:autoSpaceDE w:val="0"/>
        <w:jc w:val="center"/>
        <w:rPr>
          <w:b/>
          <w:bCs/>
        </w:rPr>
      </w:pPr>
      <w:r w:rsidRPr="006A5AE8">
        <w:rPr>
          <w:b/>
          <w:bCs/>
        </w:rPr>
        <w:t>Предмет соглашения.</w:t>
      </w:r>
    </w:p>
    <w:p w:rsidR="00AA7F32" w:rsidRPr="0012324C" w:rsidRDefault="00AA7F32" w:rsidP="00AA7F32">
      <w:pPr>
        <w:spacing w:line="276" w:lineRule="auto"/>
        <w:jc w:val="both"/>
        <w:rPr>
          <w:b/>
        </w:rPr>
      </w:pPr>
      <w:r w:rsidRPr="006A5AE8">
        <w:t xml:space="preserve">1.1. </w:t>
      </w:r>
      <w:r>
        <w:t>А</w:t>
      </w:r>
      <w:r w:rsidRPr="006A5AE8">
        <w:t xml:space="preserve">дминистрация сельского поселения </w:t>
      </w:r>
      <w:r w:rsidRPr="006A5AE8">
        <w:rPr>
          <w:lang w:eastAsia="ru-RU"/>
        </w:rPr>
        <w:t>передает, а Администрация муниципального района принимает на себя  полномочия по</w:t>
      </w:r>
      <w:r>
        <w:rPr>
          <w:lang w:eastAsia="ru-RU"/>
        </w:rPr>
        <w:t xml:space="preserve"> </w:t>
      </w:r>
      <w:r w:rsidRPr="0012324C">
        <w:t xml:space="preserve">осуществлению функций заказчика и застройщика </w:t>
      </w:r>
      <w:r w:rsidRPr="0012324C">
        <w:rPr>
          <w:rFonts w:eastAsia="Calibri"/>
        </w:rPr>
        <w:t xml:space="preserve">при </w:t>
      </w:r>
      <w:r w:rsidRPr="0033688A">
        <w:t xml:space="preserve">проведении мероприятий по благоустройству территорий многоквартирных домов в с. Пестравка муниципального района Пестравский Самарской области в рамках </w:t>
      </w:r>
      <w:r w:rsidR="005260A5">
        <w:t xml:space="preserve">реализации подпрограммы «Формирование комфортной городской среды на 2017 год» государственной </w:t>
      </w:r>
      <w:r w:rsidRPr="0033688A">
        <w:t>программы Самарской области «Содействие развитию благоустройства территорий муниципальных образований в Самарской области на 2014-2020 годы»</w:t>
      </w:r>
      <w:r>
        <w:t xml:space="preserve"> </w:t>
      </w:r>
      <w:r w:rsidRPr="006A5AE8">
        <w:rPr>
          <w:bCs/>
        </w:rPr>
        <w:t xml:space="preserve">за счет межбюджетных трансфертов, предоставляемых из бюджета сельского поселения </w:t>
      </w:r>
      <w:r>
        <w:rPr>
          <w:bCs/>
        </w:rPr>
        <w:t>Пестравка</w:t>
      </w:r>
      <w:r w:rsidRPr="006A5AE8">
        <w:rPr>
          <w:bCs/>
        </w:rPr>
        <w:t xml:space="preserve"> в бюджет муниципального района </w:t>
      </w:r>
      <w:r>
        <w:rPr>
          <w:bCs/>
        </w:rPr>
        <w:t>Пестравский</w:t>
      </w:r>
      <w:r w:rsidRPr="006A5AE8">
        <w:rPr>
          <w:bCs/>
        </w:rPr>
        <w:t xml:space="preserve"> (далее - полномочия).</w:t>
      </w:r>
    </w:p>
    <w:p w:rsidR="00AA7F32" w:rsidRPr="006A5AE8" w:rsidRDefault="00AA7F32" w:rsidP="00AA7F32">
      <w:pPr>
        <w:numPr>
          <w:ilvl w:val="0"/>
          <w:numId w:val="3"/>
        </w:numPr>
        <w:suppressAutoHyphens w:val="0"/>
        <w:jc w:val="center"/>
        <w:rPr>
          <w:b/>
        </w:rPr>
      </w:pPr>
      <w:r w:rsidRPr="006A5AE8">
        <w:rPr>
          <w:b/>
        </w:rPr>
        <w:t xml:space="preserve">Права и обязанности сторон </w:t>
      </w:r>
    </w:p>
    <w:p w:rsidR="00AA7F32" w:rsidRPr="006A5AE8" w:rsidRDefault="00AA7F32" w:rsidP="00AA7F32">
      <w:pPr>
        <w:ind w:firstLine="709"/>
        <w:jc w:val="both"/>
      </w:pPr>
      <w:r w:rsidRPr="006A5AE8">
        <w:t>2.1. Администрация сельского поселения: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2.1.1. Перечисляет Администрации муниципального района финансовые средства в виде межбюджетных трансфертов, предназначенных для исполнения переданных по настоящему Соглашению полно</w:t>
      </w:r>
      <w:r>
        <w:rPr>
          <w:lang w:eastAsia="ru-RU"/>
        </w:rPr>
        <w:t>мочий, определенных в пункте 1.1</w:t>
      </w:r>
      <w:r w:rsidRPr="006A5AE8">
        <w:rPr>
          <w:lang w:eastAsia="ru-RU"/>
        </w:rPr>
        <w:t xml:space="preserve"> настоящего Соглашения, в размере и порядке, установленных разделом 3 настоящего Соглашения. </w:t>
      </w:r>
    </w:p>
    <w:p w:rsidR="00AA7F32" w:rsidRPr="006A5AE8" w:rsidRDefault="00AA7F32" w:rsidP="00AA7F32">
      <w:pPr>
        <w:ind w:firstLine="709"/>
        <w:jc w:val="both"/>
      </w:pPr>
      <w:r w:rsidRPr="006A5AE8">
        <w:rPr>
          <w:lang w:eastAsia="ru-RU"/>
        </w:rPr>
        <w:t xml:space="preserve">2.1.2. </w:t>
      </w:r>
      <w:r w:rsidRPr="006A5AE8">
        <w:t>Осуществляет контроль за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2.1.3. Запрашивает у Администрации муниципального района документы, отчеты и иную информацию, связанную с осуществлением переданных ей по настоящему Соглашению полномочий.</w:t>
      </w:r>
    </w:p>
    <w:p w:rsidR="00AA7F32" w:rsidRPr="006A5AE8" w:rsidRDefault="00AA7F32" w:rsidP="00AA7F32">
      <w:pPr>
        <w:suppressAutoHyphens w:val="0"/>
        <w:ind w:firstLine="709"/>
        <w:jc w:val="both"/>
      </w:pPr>
      <w:r w:rsidRPr="006A5AE8">
        <w:rPr>
          <w:lang w:eastAsia="ru-RU"/>
        </w:rPr>
        <w:t xml:space="preserve">2.1.4. </w:t>
      </w:r>
      <w:r w:rsidRPr="006A5AE8">
        <w:t>Взыскивает в установленном порядке с Администрации муниципального района использованные ею не по целевому назначению межбюджетные трансферты на осуществление полно</w:t>
      </w:r>
      <w:r>
        <w:t>мочий, определенных в пункте 1.1</w:t>
      </w:r>
      <w:r w:rsidRPr="006A5AE8">
        <w:t xml:space="preserve"> настоящего Соглашения.</w:t>
      </w:r>
    </w:p>
    <w:p w:rsidR="00AA7F32" w:rsidRPr="006A5AE8" w:rsidRDefault="00AA7F32" w:rsidP="00AA7F32">
      <w:pPr>
        <w:suppressAutoHyphens w:val="0"/>
        <w:ind w:firstLine="709"/>
        <w:jc w:val="both"/>
      </w:pPr>
      <w:r w:rsidRPr="006A5AE8">
        <w:t>2.1.5. Требует от Администрации муниципального района устранения нарушений по выполнению условий настоящего Соглашения.</w:t>
      </w:r>
    </w:p>
    <w:p w:rsidR="00AA7F32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lastRenderedPageBreak/>
        <w:t xml:space="preserve">2.1.6. Устраняет по требованию Администрации муниципального района допущенные со своей стороны нарушения по выполнению настоящего Соглашения. </w:t>
      </w:r>
    </w:p>
    <w:p w:rsidR="00AA7F32" w:rsidRDefault="00AA7F32" w:rsidP="00AA7F32">
      <w:pPr>
        <w:suppressAutoHyphens w:val="0"/>
        <w:ind w:firstLine="709"/>
        <w:jc w:val="both"/>
      </w:pPr>
      <w:r>
        <w:rPr>
          <w:lang w:eastAsia="ru-RU"/>
        </w:rPr>
        <w:t>2.1.7.</w:t>
      </w:r>
      <w:r w:rsidRPr="006A5AE8">
        <w:rPr>
          <w:lang w:eastAsia="ru-RU"/>
        </w:rPr>
        <w:t xml:space="preserve"> </w:t>
      </w:r>
      <w:r>
        <w:rPr>
          <w:lang w:eastAsia="ru-RU"/>
        </w:rPr>
        <w:t xml:space="preserve">Предоставляет </w:t>
      </w:r>
      <w:r w:rsidRPr="006A5AE8">
        <w:t>Администраци</w:t>
      </w:r>
      <w:r>
        <w:t>и</w:t>
      </w:r>
      <w:r w:rsidRPr="006A5AE8">
        <w:t xml:space="preserve"> муниципального района</w:t>
      </w:r>
      <w:r>
        <w:t xml:space="preserve"> документы, отчеты и иную информацию</w:t>
      </w:r>
      <w:r w:rsidRPr="006A5AE8">
        <w:t>, связанную с осуществлением переданных Администрации муниципального района по настоящему Соглашению полномочий.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>
        <w:t xml:space="preserve">2.1.8. Несет затраты на подготовку документов, необходимых для </w:t>
      </w:r>
      <w:r w:rsidRPr="006A5AE8">
        <w:t>осуществлени</w:t>
      </w:r>
      <w:r>
        <w:t>я</w:t>
      </w:r>
      <w:r w:rsidRPr="006A5AE8">
        <w:t xml:space="preserve"> переданных Администрации муниципального района по настоящему Соглашению полномочий.</w:t>
      </w:r>
    </w:p>
    <w:p w:rsidR="00AA7F32" w:rsidRPr="006A5AE8" w:rsidRDefault="00AA7F32" w:rsidP="00AA7F32">
      <w:pPr>
        <w:ind w:firstLine="709"/>
        <w:jc w:val="both"/>
      </w:pPr>
      <w:r w:rsidRPr="006A5AE8">
        <w:t>2.2. Администрация муниципального района: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2.2.1. Осуществляет переданные ей Администрацией сельского поселения в соответствии с действующим законодательством в пределах, выделенных на эти цели финансовых средств.</w:t>
      </w:r>
    </w:p>
    <w:p w:rsidR="00AA7F32" w:rsidRPr="006A5AE8" w:rsidRDefault="00AA7F32" w:rsidP="00AA7F32">
      <w:pPr>
        <w:ind w:firstLine="709"/>
        <w:jc w:val="both"/>
      </w:pPr>
      <w:r w:rsidRPr="006A5AE8">
        <w:rPr>
          <w:lang w:eastAsia="ru-RU"/>
        </w:rPr>
        <w:t>2.2.2.</w:t>
      </w:r>
      <w:r w:rsidRPr="006A5AE8">
        <w:t xml:space="preserve">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AA7F32" w:rsidRPr="006A5AE8" w:rsidRDefault="00AA7F32" w:rsidP="00AA7F32">
      <w:pPr>
        <w:ind w:firstLine="709"/>
        <w:jc w:val="both"/>
      </w:pPr>
      <w:r w:rsidRPr="006A5AE8">
        <w:t xml:space="preserve">2.2.3. </w:t>
      </w:r>
      <w:r>
        <w:t>По письменному запросу</w:t>
      </w:r>
      <w:r w:rsidRPr="006A5AE8">
        <w:t xml:space="preserve"> предоставляет Администрации сельского поселения отчет об использовании финансовых средств для исполнения переданных по настоящему Соглашению полномочий.</w:t>
      </w:r>
    </w:p>
    <w:p w:rsidR="00AA7F32" w:rsidRPr="006A5AE8" w:rsidRDefault="00AA7F32" w:rsidP="00AA7F32">
      <w:pPr>
        <w:ind w:firstLine="709"/>
        <w:jc w:val="both"/>
      </w:pPr>
      <w:r w:rsidRPr="006A5AE8">
        <w:t>2.2.4. Обеспечивает условия для беспрепятственного проведения мероприятий контроля за использованием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 xml:space="preserve">2.2.5. Требует от Администрации сельского поселения устранения нарушений по выполнению условий настоящего Соглашения. </w:t>
      </w:r>
    </w:p>
    <w:p w:rsidR="00AA7F32" w:rsidRPr="006A5AE8" w:rsidRDefault="00AA7F32" w:rsidP="00AA7F32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2.2.6.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AA7F32" w:rsidRPr="006A5AE8" w:rsidRDefault="00AA7F32" w:rsidP="00AA7F32">
      <w:pPr>
        <w:ind w:firstLine="709"/>
        <w:jc w:val="both"/>
        <w:rPr>
          <w:lang w:eastAsia="ru-RU"/>
        </w:rPr>
      </w:pPr>
      <w:r w:rsidRPr="006A5AE8">
        <w:rPr>
          <w:lang w:eastAsia="ru-RU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AA7F32" w:rsidRDefault="00AA7F32" w:rsidP="00AA7F32">
      <w:pPr>
        <w:widowControl w:val="0"/>
        <w:numPr>
          <w:ilvl w:val="0"/>
          <w:numId w:val="3"/>
        </w:numPr>
        <w:suppressAutoHyphens w:val="0"/>
        <w:autoSpaceDE w:val="0"/>
        <w:jc w:val="center"/>
        <w:rPr>
          <w:b/>
          <w:bCs/>
        </w:rPr>
      </w:pPr>
      <w:r w:rsidRPr="006A5AE8">
        <w:rPr>
          <w:b/>
          <w:bCs/>
        </w:rPr>
        <w:t>Финансовое обеспечение переданного полномочия.</w:t>
      </w:r>
    </w:p>
    <w:p w:rsidR="00AA7F32" w:rsidRPr="00C6456B" w:rsidRDefault="00AA7F32" w:rsidP="00AA7F32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3.1.</w:t>
      </w:r>
      <w:r w:rsidRPr="00C6456B">
        <w:rPr>
          <w:rFonts w:ascii="Times New Roman CYR" w:hAnsi="Times New Roman CYR" w:cs="Times New Roman CYR"/>
        </w:rPr>
        <w:tab/>
        <w:t xml:space="preserve"> Переданные настоящим Соглашением полномочия осуществляются за счет иных межбюджетных трансфертов, предоставляемых из бюджета</w:t>
      </w:r>
      <w:r>
        <w:rPr>
          <w:rFonts w:ascii="Times New Roman CYR" w:hAnsi="Times New Roman CYR" w:cs="Times New Roman CYR"/>
        </w:rPr>
        <w:t xml:space="preserve"> сельского поселения</w:t>
      </w:r>
      <w:r w:rsidRPr="00C6456B">
        <w:rPr>
          <w:rFonts w:ascii="Times New Roman CYR" w:hAnsi="Times New Roman CYR" w:cs="Times New Roman CYR"/>
        </w:rPr>
        <w:t>.</w:t>
      </w:r>
    </w:p>
    <w:p w:rsidR="00AA7F32" w:rsidRPr="00C6456B" w:rsidRDefault="00AA7F32" w:rsidP="00AA7F32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 </w:t>
      </w:r>
      <w:r>
        <w:rPr>
          <w:rFonts w:ascii="Times New Roman CYR" w:hAnsi="Times New Roman CYR" w:cs="Times New Roman CYR"/>
        </w:rPr>
        <w:tab/>
        <w:t>О</w:t>
      </w:r>
      <w:r w:rsidRPr="00C6456B">
        <w:rPr>
          <w:rFonts w:ascii="Times New Roman CYR" w:hAnsi="Times New Roman CYR" w:cs="Times New Roman CYR"/>
        </w:rPr>
        <w:t>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год.</w:t>
      </w:r>
    </w:p>
    <w:p w:rsidR="00AA7F32" w:rsidRPr="00C6456B" w:rsidRDefault="00AA7F32" w:rsidP="00AA7F32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</w:t>
      </w:r>
      <w:r>
        <w:rPr>
          <w:rFonts w:ascii="Times New Roman CYR" w:hAnsi="Times New Roman CYR" w:cs="Times New Roman CYR"/>
        </w:rPr>
        <w:tab/>
        <w:t xml:space="preserve">Оплату труда специалистов, </w:t>
      </w:r>
      <w:r w:rsidRPr="00C6456B">
        <w:rPr>
          <w:rFonts w:ascii="Times New Roman CYR" w:hAnsi="Times New Roman CYR" w:cs="Times New Roman CYR"/>
        </w:rPr>
        <w:t xml:space="preserve">осуществляющих переданные полномочия, с начислениями производит </w:t>
      </w:r>
      <w:r>
        <w:rPr>
          <w:rFonts w:ascii="Times New Roman CYR" w:hAnsi="Times New Roman CYR" w:cs="Times New Roman CYR"/>
        </w:rPr>
        <w:t>администрация</w:t>
      </w:r>
      <w:r w:rsidRPr="00C6456B">
        <w:rPr>
          <w:rFonts w:ascii="Times New Roman CYR" w:hAnsi="Times New Roman CYR" w:cs="Times New Roman CYR"/>
        </w:rPr>
        <w:t xml:space="preserve"> муниципального района Пестравский в соответствии со штатным расписанием и муниципальными правовыми актами муниципального района Пестравский.</w:t>
      </w:r>
    </w:p>
    <w:p w:rsidR="00AA7F32" w:rsidRPr="00C6456B" w:rsidRDefault="00AA7F32" w:rsidP="00AA7F32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3.4.</w:t>
      </w:r>
      <w:r w:rsidRPr="00C6456B">
        <w:rPr>
          <w:rFonts w:ascii="Times New Roman CYR" w:hAnsi="Times New Roman CYR" w:cs="Times New Roman CYR"/>
        </w:rPr>
        <w:tab/>
        <w:t xml:space="preserve">Объем средств иных межбюджетных трансфертов определяется в соответствии с приведенным ниже порядком: </w:t>
      </w:r>
    </w:p>
    <w:p w:rsidR="00AA7F32" w:rsidRPr="00C6456B" w:rsidRDefault="00AA7F32" w:rsidP="00AA7F32">
      <w:pPr>
        <w:spacing w:line="100" w:lineRule="atLeast"/>
        <w:jc w:val="both"/>
        <w:rPr>
          <w:rFonts w:ascii="Times New Roman CYR" w:hAnsi="Times New Roman CYR" w:cs="Times New Roman CYR"/>
        </w:rPr>
      </w:pPr>
    </w:p>
    <w:p w:rsidR="00AA7F32" w:rsidRPr="00C6456B" w:rsidRDefault="00AA7F32" w:rsidP="00AA7F32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Порядок расчета иных межбюджетных трансфертов</w:t>
      </w:r>
    </w:p>
    <w:p w:rsidR="00AA7F32" w:rsidRPr="00C6456B" w:rsidRDefault="00AA7F32" w:rsidP="00AA7F32">
      <w:pPr>
        <w:spacing w:line="100" w:lineRule="atLeast"/>
        <w:jc w:val="both"/>
        <w:rPr>
          <w:rFonts w:ascii="Times New Roman CYR" w:hAnsi="Times New Roman CYR" w:cs="Times New Roman CYR"/>
        </w:rPr>
      </w:pPr>
    </w:p>
    <w:p w:rsidR="00AA7F32" w:rsidRPr="00E2314C" w:rsidRDefault="00AA7F32" w:rsidP="00AA7F32">
      <w:pPr>
        <w:spacing w:line="100" w:lineRule="atLeast"/>
        <w:ind w:firstLine="708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 xml:space="preserve">Объем межбюджетных трансфертов рассчитывается </w:t>
      </w:r>
      <w:r w:rsidRPr="001C0962">
        <w:t>в размере, не превышающем фактические затраты организации на выполнение работ по</w:t>
      </w:r>
      <w:r w:rsidR="009D0BBC">
        <w:t xml:space="preserve"> </w:t>
      </w:r>
      <w:r w:rsidR="009D0BBC" w:rsidRPr="0033688A">
        <w:t>благоустройству территорий многоквартирных домов в с. Пестравка</w:t>
      </w:r>
      <w:r>
        <w:t xml:space="preserve">, </w:t>
      </w:r>
      <w:r w:rsidRPr="001C0962">
        <w:t xml:space="preserve">но </w:t>
      </w:r>
      <w:r>
        <w:t>их</w:t>
      </w:r>
      <w:r w:rsidRPr="001C0962">
        <w:t xml:space="preserve"> размер не должен превышать</w:t>
      </w:r>
      <w:r>
        <w:t xml:space="preserve"> </w:t>
      </w:r>
      <w:r w:rsidR="009D0BBC">
        <w:t>2</w:t>
      </w:r>
      <w:r w:rsidR="00AE3D56">
        <w:t> 228,00</w:t>
      </w:r>
      <w:r>
        <w:t xml:space="preserve"> (</w:t>
      </w:r>
      <w:r w:rsidR="006953BA">
        <w:t>два</w:t>
      </w:r>
      <w:r>
        <w:t xml:space="preserve"> миллиона </w:t>
      </w:r>
      <w:r w:rsidR="00AE3D56">
        <w:t>двести двадцать восемь тысяч</w:t>
      </w:r>
      <w:r>
        <w:t>) рублей.</w:t>
      </w:r>
    </w:p>
    <w:p w:rsidR="00AA7F32" w:rsidRPr="00C6456B" w:rsidRDefault="00AA7F32" w:rsidP="00AA7F32">
      <w:pPr>
        <w:shd w:val="clear" w:color="auto" w:fill="FFFFFF"/>
        <w:ind w:firstLine="708"/>
        <w:jc w:val="both"/>
      </w:pPr>
      <w:r w:rsidRPr="00C6456B"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AA7F32" w:rsidRPr="00203B2C" w:rsidRDefault="00AA7F32" w:rsidP="00AA7F32">
      <w:pPr>
        <w:shd w:val="clear" w:color="auto" w:fill="FFFFFF"/>
        <w:ind w:firstLine="708"/>
        <w:jc w:val="both"/>
      </w:pPr>
      <w:r w:rsidRPr="00C6456B">
        <w:t xml:space="preserve">3.6.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AA7F32" w:rsidRPr="006A5AE8" w:rsidRDefault="00AA7F32" w:rsidP="00AA7F32">
      <w:pPr>
        <w:numPr>
          <w:ilvl w:val="0"/>
          <w:numId w:val="3"/>
        </w:numPr>
        <w:jc w:val="center"/>
        <w:rPr>
          <w:b/>
        </w:rPr>
      </w:pPr>
      <w:r w:rsidRPr="006A5AE8">
        <w:rPr>
          <w:b/>
        </w:rPr>
        <w:t>Ответственность сторон</w:t>
      </w:r>
    </w:p>
    <w:p w:rsidR="00AA7F32" w:rsidRDefault="00AA7F32" w:rsidP="00AA7F32">
      <w:pPr>
        <w:autoSpaceDE w:val="0"/>
        <w:ind w:firstLine="709"/>
        <w:jc w:val="both"/>
      </w:pPr>
      <w:r w:rsidRPr="006A5AE8">
        <w:t>4.1.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6953BA" w:rsidRDefault="006953BA" w:rsidP="00AA7F32">
      <w:pPr>
        <w:autoSpaceDE w:val="0"/>
        <w:ind w:firstLine="709"/>
        <w:jc w:val="both"/>
      </w:pPr>
    </w:p>
    <w:p w:rsidR="006953BA" w:rsidRPr="006A5AE8" w:rsidRDefault="006953BA" w:rsidP="00AA7F32">
      <w:pPr>
        <w:autoSpaceDE w:val="0"/>
        <w:ind w:firstLine="709"/>
        <w:jc w:val="both"/>
      </w:pPr>
    </w:p>
    <w:p w:rsidR="00AA7F32" w:rsidRPr="006A5AE8" w:rsidRDefault="00AA7F32" w:rsidP="00AA7F32">
      <w:pPr>
        <w:numPr>
          <w:ilvl w:val="0"/>
          <w:numId w:val="3"/>
        </w:numPr>
        <w:jc w:val="center"/>
        <w:rPr>
          <w:b/>
        </w:rPr>
      </w:pPr>
      <w:r w:rsidRPr="006A5AE8">
        <w:rPr>
          <w:b/>
        </w:rPr>
        <w:t>Условия о форс-мажоре (о непреодолимой силе)</w:t>
      </w:r>
    </w:p>
    <w:p w:rsidR="00AA7F32" w:rsidRPr="006A5AE8" w:rsidRDefault="00AA7F32" w:rsidP="00AA7F32">
      <w:pPr>
        <w:ind w:firstLine="709"/>
        <w:jc w:val="both"/>
      </w:pPr>
      <w:r w:rsidRPr="006A5AE8">
        <w:t>5.1. 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 непреодолимой силы, за которые Стороны не отвечают.</w:t>
      </w:r>
    </w:p>
    <w:p w:rsidR="00AA7F32" w:rsidRPr="006A5AE8" w:rsidRDefault="00AA7F32" w:rsidP="00AA7F32">
      <w:pPr>
        <w:numPr>
          <w:ilvl w:val="0"/>
          <w:numId w:val="3"/>
        </w:numPr>
        <w:jc w:val="center"/>
        <w:rPr>
          <w:b/>
        </w:rPr>
      </w:pPr>
      <w:r w:rsidRPr="006A5AE8">
        <w:rPr>
          <w:b/>
        </w:rPr>
        <w:t>Срок действия, основания и порядок прекращения действия соглашения</w:t>
      </w:r>
    </w:p>
    <w:p w:rsidR="00AA7F32" w:rsidRPr="006A5AE8" w:rsidRDefault="00AA7F32" w:rsidP="00AA7F32">
      <w:pPr>
        <w:ind w:firstLine="709"/>
        <w:jc w:val="both"/>
      </w:pPr>
      <w:r w:rsidRPr="006A5AE8">
        <w:t xml:space="preserve">6.1. Настоящее Соглашение вступает в силу с даты подписания </w:t>
      </w:r>
      <w:r w:rsidR="006953BA">
        <w:t>и действует по «31» декабря 2017</w:t>
      </w:r>
      <w:r w:rsidRPr="006A5AE8">
        <w:t xml:space="preserve"> года, за исключением подпунктов 2.2.2-2.2.4 пункта 2.2 раздела 2 настоящего Соглашения, которые действуют до полного исполнения Сторонами своих обязательств.</w:t>
      </w:r>
    </w:p>
    <w:p w:rsidR="00AA7F32" w:rsidRPr="006A5AE8" w:rsidRDefault="00AA7F32" w:rsidP="00AA7F32">
      <w:pPr>
        <w:ind w:firstLine="709"/>
        <w:jc w:val="both"/>
      </w:pPr>
      <w:r w:rsidRPr="006A5AE8">
        <w:t>6.2. Настоящее Соглашение прекращает свое действие по истечении срока, указанного в пункте 6.1. настоящего Соглашения.</w:t>
      </w:r>
    </w:p>
    <w:p w:rsidR="00AA7F32" w:rsidRPr="006A5AE8" w:rsidRDefault="00AA7F32" w:rsidP="00AA7F32">
      <w:pPr>
        <w:ind w:firstLine="709"/>
        <w:jc w:val="both"/>
      </w:pPr>
      <w:r w:rsidRPr="006A5AE8">
        <w:t xml:space="preserve">6.3. 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 </w:t>
      </w:r>
    </w:p>
    <w:p w:rsidR="00AA7F32" w:rsidRPr="006A5AE8" w:rsidRDefault="00AA7F32" w:rsidP="00AA7F32">
      <w:pPr>
        <w:ind w:firstLine="709"/>
        <w:jc w:val="both"/>
      </w:pPr>
      <w:r w:rsidRPr="006A5AE8">
        <w:t>6.4. Действие настоящего Соглашения может быть прекращено досрочно (до истечения срока его действия):</w:t>
      </w:r>
    </w:p>
    <w:p w:rsidR="00AA7F32" w:rsidRPr="006A5AE8" w:rsidRDefault="00AA7F32" w:rsidP="00AA7F32">
      <w:pPr>
        <w:ind w:firstLine="709"/>
        <w:jc w:val="both"/>
      </w:pPr>
      <w:r w:rsidRPr="006A5AE8">
        <w:t>6.4.1.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A7F32" w:rsidRPr="006A5AE8" w:rsidRDefault="00AA7F32" w:rsidP="00AA7F32">
      <w:pPr>
        <w:ind w:firstLine="709"/>
        <w:jc w:val="both"/>
      </w:pPr>
      <w:r w:rsidRPr="006A5AE8">
        <w:t>6.4.2. В одностороннем порядке в случае:</w:t>
      </w:r>
    </w:p>
    <w:p w:rsidR="00AA7F32" w:rsidRPr="006A5AE8" w:rsidRDefault="00AA7F32" w:rsidP="00AA7F32">
      <w:pPr>
        <w:ind w:firstLine="709"/>
        <w:jc w:val="both"/>
      </w:pPr>
      <w:r w:rsidRPr="006A5AE8"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AA7F32" w:rsidRPr="006A5AE8" w:rsidRDefault="00AA7F32" w:rsidP="00AA7F32">
      <w:pPr>
        <w:ind w:firstLine="709"/>
        <w:jc w:val="both"/>
      </w:pPr>
      <w:r w:rsidRPr="006A5AE8"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AA7F32" w:rsidRPr="006A5AE8" w:rsidRDefault="00AA7F32" w:rsidP="00AA7F32">
      <w:pPr>
        <w:ind w:firstLine="709"/>
        <w:jc w:val="both"/>
      </w:pPr>
      <w:r w:rsidRPr="006A5AE8"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AA7F32" w:rsidRPr="006A5AE8" w:rsidRDefault="00AA7F32" w:rsidP="00AA7F32">
      <w:pPr>
        <w:ind w:firstLine="709"/>
        <w:jc w:val="both"/>
      </w:pPr>
      <w:r w:rsidRPr="006A5AE8">
        <w:t>6.4.2.4. В судебном порядке на основании решения суда.</w:t>
      </w:r>
    </w:p>
    <w:p w:rsidR="00AA7F32" w:rsidRPr="006A5AE8" w:rsidRDefault="00AA7F32" w:rsidP="00AA7F32">
      <w:pPr>
        <w:ind w:firstLine="709"/>
        <w:jc w:val="both"/>
      </w:pPr>
      <w:r w:rsidRPr="006A5AE8">
        <w:t>6.4.2.5. Установления факта ненадлежащего осуществления Администрацией муниципального района переданных ей по настоящему Соглашению полномочий, а также факта нецелевого использования межбюджетных трансфертов из бюджета сельского поселения  на осуществление переданных по настоящему соглашению полномочий.</w:t>
      </w:r>
    </w:p>
    <w:p w:rsidR="00AA7F32" w:rsidRPr="006A5AE8" w:rsidRDefault="00AA7F32" w:rsidP="00AA7F32">
      <w:pPr>
        <w:ind w:firstLine="709"/>
        <w:jc w:val="both"/>
      </w:pPr>
      <w:r w:rsidRPr="006A5AE8"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A7F32" w:rsidRPr="006A5AE8" w:rsidRDefault="00AA7F32" w:rsidP="00AA7F32">
      <w:pPr>
        <w:ind w:firstLine="709"/>
        <w:jc w:val="both"/>
      </w:pPr>
      <w:r w:rsidRPr="006A5AE8">
        <w:t xml:space="preserve">6.6. 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</w:t>
      </w:r>
      <w:r>
        <w:t>Пестравка</w:t>
      </w:r>
      <w:r w:rsidRPr="006A5AE8">
        <w:t xml:space="preserve"> на осуществление переданных по настоящему Соглашению полномочий.</w:t>
      </w:r>
    </w:p>
    <w:p w:rsidR="00AA7F32" w:rsidRPr="006A5AE8" w:rsidRDefault="00AA7F32" w:rsidP="00AA7F32">
      <w:pPr>
        <w:numPr>
          <w:ilvl w:val="0"/>
          <w:numId w:val="3"/>
        </w:numPr>
        <w:jc w:val="center"/>
        <w:rPr>
          <w:b/>
        </w:rPr>
      </w:pPr>
      <w:r w:rsidRPr="006A5AE8">
        <w:rPr>
          <w:b/>
        </w:rPr>
        <w:t>Заключительные положения</w:t>
      </w:r>
    </w:p>
    <w:p w:rsidR="00AA7F32" w:rsidRPr="006A5AE8" w:rsidRDefault="00AA7F32" w:rsidP="00AA7F32">
      <w:pPr>
        <w:ind w:firstLine="709"/>
        <w:jc w:val="both"/>
      </w:pPr>
      <w:r w:rsidRPr="006A5AE8"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AA7F32" w:rsidRPr="006A5AE8" w:rsidRDefault="00AA7F32" w:rsidP="00AA7F32">
      <w:pPr>
        <w:ind w:firstLine="709"/>
        <w:jc w:val="both"/>
      </w:pPr>
      <w:r w:rsidRPr="006A5AE8"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AA7F32" w:rsidRPr="006A5AE8" w:rsidRDefault="00AA7F32" w:rsidP="00AA7F32">
      <w:pPr>
        <w:ind w:firstLine="709"/>
        <w:jc w:val="both"/>
      </w:pPr>
      <w:r w:rsidRPr="006A5AE8">
        <w:t>7.3. Все уведомления, заявления и сообщения направляются Сторонами в письменной форме.</w:t>
      </w:r>
    </w:p>
    <w:p w:rsidR="00AA7F32" w:rsidRPr="006A5AE8" w:rsidRDefault="00AA7F32" w:rsidP="00AA7F32">
      <w:pPr>
        <w:ind w:firstLine="709"/>
        <w:jc w:val="both"/>
      </w:pPr>
      <w:r w:rsidRPr="006A5AE8">
        <w:t>7.4. Изменение норм действующего законодательства Российской Федерации и Самарской области по вопросам связанным</w:t>
      </w:r>
      <w:r>
        <w:t xml:space="preserve"> с</w:t>
      </w:r>
      <w:r w:rsidRPr="006A5AE8">
        <w:t xml:space="preserve">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AA7F32" w:rsidRPr="006A5AE8" w:rsidRDefault="00AA7F32" w:rsidP="00AA7F32">
      <w:pPr>
        <w:ind w:firstLine="709"/>
        <w:jc w:val="both"/>
      </w:pPr>
      <w:r w:rsidRPr="006A5AE8">
        <w:lastRenderedPageBreak/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AA7F32" w:rsidRPr="006A5AE8" w:rsidRDefault="00AA7F32" w:rsidP="00AA7F32">
      <w:pPr>
        <w:ind w:firstLine="709"/>
        <w:jc w:val="both"/>
      </w:pPr>
      <w:r w:rsidRPr="006A5AE8"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AA7F32" w:rsidRPr="00E5116F" w:rsidRDefault="00AA7F32" w:rsidP="00AA7F32">
      <w:pPr>
        <w:ind w:firstLine="709"/>
        <w:jc w:val="both"/>
      </w:pPr>
      <w:r w:rsidRPr="006A5AE8">
        <w:t>7.7. Настоящее Соглашение составлено в двух идентичных экземплярах, имеющих одинаковую юридическую силу, по одному экземпляру для каждой из Сторон.</w:t>
      </w:r>
    </w:p>
    <w:p w:rsidR="00AA7F32" w:rsidRDefault="00AA7F32" w:rsidP="00AA7F32">
      <w:pPr>
        <w:jc w:val="center"/>
        <w:rPr>
          <w:b/>
        </w:rPr>
      </w:pPr>
      <w:r w:rsidRPr="006A5AE8">
        <w:rPr>
          <w:b/>
        </w:rPr>
        <w:t>8. Реквизиты и подписи сторон</w:t>
      </w:r>
    </w:p>
    <w:p w:rsidR="00AA7F32" w:rsidRDefault="00AA7F32" w:rsidP="00AA7F32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7"/>
        <w:gridCol w:w="360"/>
        <w:gridCol w:w="4706"/>
      </w:tblGrid>
      <w:tr w:rsidR="00AA7F32" w:rsidRPr="00203B2C" w:rsidTr="00483C9F">
        <w:tc>
          <w:tcPr>
            <w:tcW w:w="4788" w:type="dxa"/>
            <w:shd w:val="clear" w:color="auto" w:fill="auto"/>
          </w:tcPr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Администрация сельского поселения Пестравка муниципального района Пестравский Самарской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203B2C">
              <w:rPr>
                <w:sz w:val="20"/>
                <w:szCs w:val="20"/>
              </w:rPr>
              <w:t xml:space="preserve">446160, Самарская область, Пестравский район, 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с. Пестравка, ул.50 лет Октября, д.40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 Глава сельского поселения Пестравка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</w:t>
            </w:r>
            <w:r w:rsidRPr="00203B2C">
              <w:rPr>
                <w:sz w:val="20"/>
                <w:szCs w:val="20"/>
              </w:rPr>
              <w:t>И.М. КАЗАЧКОВ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Администрация муниципального района Пестравский Самарской области 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446160, Самарская область, с. Пестравка, ул. Крайнюковская, 84</w:t>
            </w:r>
          </w:p>
          <w:p w:rsidR="00AA7F32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37A05" w:rsidRPr="00203B2C" w:rsidRDefault="00337A05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Default="00954B43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AA7F32" w:rsidRPr="00203B2C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="00AA7F32" w:rsidRPr="00203B2C">
              <w:rPr>
                <w:sz w:val="20"/>
                <w:szCs w:val="20"/>
              </w:rPr>
              <w:t xml:space="preserve"> муниципального района Пестравский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 __________________</w:t>
            </w:r>
            <w:r w:rsidR="00954B43">
              <w:rPr>
                <w:sz w:val="20"/>
                <w:szCs w:val="20"/>
              </w:rPr>
              <w:t>__________В.В. ШАТАЛОВ</w:t>
            </w:r>
          </w:p>
          <w:p w:rsidR="00AA7F32" w:rsidRPr="00203B2C" w:rsidRDefault="00AA7F32" w:rsidP="00483C9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A7F32" w:rsidRPr="006C3512" w:rsidRDefault="00AA7F32" w:rsidP="00AA7F32"/>
    <w:p w:rsidR="00AA7F32" w:rsidRPr="0012324C" w:rsidRDefault="00AA7F32" w:rsidP="0033688A">
      <w:pPr>
        <w:spacing w:line="276" w:lineRule="auto"/>
        <w:jc w:val="both"/>
        <w:rPr>
          <w:b/>
        </w:rPr>
      </w:pPr>
    </w:p>
    <w:sectPr w:rsidR="00AA7F32" w:rsidRPr="0012324C" w:rsidSect="00C65AE2">
      <w:pgSz w:w="11906" w:h="16838"/>
      <w:pgMar w:top="426" w:right="851" w:bottom="426" w:left="141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E0" w:rsidRDefault="009855E0">
      <w:r>
        <w:separator/>
      </w:r>
    </w:p>
  </w:endnote>
  <w:endnote w:type="continuationSeparator" w:id="1">
    <w:p w:rsidR="009855E0" w:rsidRDefault="0098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E0" w:rsidRDefault="009855E0">
      <w:r>
        <w:separator/>
      </w:r>
    </w:p>
  </w:footnote>
  <w:footnote w:type="continuationSeparator" w:id="1">
    <w:p w:rsidR="009855E0" w:rsidRDefault="00985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B59A6"/>
    <w:multiLevelType w:val="multilevel"/>
    <w:tmpl w:val="822AF7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">
    <w:nsid w:val="098F76AD"/>
    <w:multiLevelType w:val="multilevel"/>
    <w:tmpl w:val="532A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969E0"/>
    <w:multiLevelType w:val="multilevel"/>
    <w:tmpl w:val="2E1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51648"/>
    <w:multiLevelType w:val="hybridMultilevel"/>
    <w:tmpl w:val="1A4E869A"/>
    <w:lvl w:ilvl="0" w:tplc="5CC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EC8674">
      <w:numFmt w:val="none"/>
      <w:lvlText w:val=""/>
      <w:lvlJc w:val="left"/>
      <w:pPr>
        <w:tabs>
          <w:tab w:val="num" w:pos="360"/>
        </w:tabs>
      </w:pPr>
    </w:lvl>
    <w:lvl w:ilvl="2" w:tplc="B498A91A">
      <w:numFmt w:val="none"/>
      <w:lvlText w:val=""/>
      <w:lvlJc w:val="left"/>
      <w:pPr>
        <w:tabs>
          <w:tab w:val="num" w:pos="360"/>
        </w:tabs>
      </w:pPr>
    </w:lvl>
    <w:lvl w:ilvl="3" w:tplc="D22EE7B8">
      <w:numFmt w:val="none"/>
      <w:lvlText w:val=""/>
      <w:lvlJc w:val="left"/>
      <w:pPr>
        <w:tabs>
          <w:tab w:val="num" w:pos="360"/>
        </w:tabs>
      </w:pPr>
    </w:lvl>
    <w:lvl w:ilvl="4" w:tplc="134CBF40">
      <w:numFmt w:val="none"/>
      <w:lvlText w:val=""/>
      <w:lvlJc w:val="left"/>
      <w:pPr>
        <w:tabs>
          <w:tab w:val="num" w:pos="360"/>
        </w:tabs>
      </w:pPr>
    </w:lvl>
    <w:lvl w:ilvl="5" w:tplc="B17EA740">
      <w:numFmt w:val="none"/>
      <w:lvlText w:val=""/>
      <w:lvlJc w:val="left"/>
      <w:pPr>
        <w:tabs>
          <w:tab w:val="num" w:pos="360"/>
        </w:tabs>
      </w:pPr>
    </w:lvl>
    <w:lvl w:ilvl="6" w:tplc="B51CAAE8">
      <w:numFmt w:val="none"/>
      <w:lvlText w:val=""/>
      <w:lvlJc w:val="left"/>
      <w:pPr>
        <w:tabs>
          <w:tab w:val="num" w:pos="360"/>
        </w:tabs>
      </w:pPr>
    </w:lvl>
    <w:lvl w:ilvl="7" w:tplc="F6629974">
      <w:numFmt w:val="none"/>
      <w:lvlText w:val=""/>
      <w:lvlJc w:val="left"/>
      <w:pPr>
        <w:tabs>
          <w:tab w:val="num" w:pos="360"/>
        </w:tabs>
      </w:pPr>
    </w:lvl>
    <w:lvl w:ilvl="8" w:tplc="684802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72469"/>
    <w:multiLevelType w:val="multilevel"/>
    <w:tmpl w:val="F05A3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61EE0"/>
    <w:multiLevelType w:val="multilevel"/>
    <w:tmpl w:val="7530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9C46FC"/>
    <w:multiLevelType w:val="multilevel"/>
    <w:tmpl w:val="FA1EDCF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9">
    <w:nsid w:val="60B436DA"/>
    <w:multiLevelType w:val="multilevel"/>
    <w:tmpl w:val="0A00F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76915"/>
    <w:multiLevelType w:val="hybridMultilevel"/>
    <w:tmpl w:val="F6607ABE"/>
    <w:lvl w:ilvl="0" w:tplc="FE628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956EF"/>
    <w:multiLevelType w:val="multilevel"/>
    <w:tmpl w:val="C180C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11C0"/>
    <w:multiLevelType w:val="multilevel"/>
    <w:tmpl w:val="6ED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93965"/>
    <w:multiLevelType w:val="hybridMultilevel"/>
    <w:tmpl w:val="9D7C4C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AFC"/>
    <w:rsid w:val="0001543B"/>
    <w:rsid w:val="00021A30"/>
    <w:rsid w:val="00035231"/>
    <w:rsid w:val="000429EC"/>
    <w:rsid w:val="00044E33"/>
    <w:rsid w:val="000532E0"/>
    <w:rsid w:val="000549EA"/>
    <w:rsid w:val="00074FFA"/>
    <w:rsid w:val="000872E5"/>
    <w:rsid w:val="000B4987"/>
    <w:rsid w:val="000B697C"/>
    <w:rsid w:val="000B784D"/>
    <w:rsid w:val="000E245A"/>
    <w:rsid w:val="000F5599"/>
    <w:rsid w:val="00100A21"/>
    <w:rsid w:val="00120AEF"/>
    <w:rsid w:val="0012324C"/>
    <w:rsid w:val="0013128A"/>
    <w:rsid w:val="0013618D"/>
    <w:rsid w:val="001366C2"/>
    <w:rsid w:val="00150B08"/>
    <w:rsid w:val="001600E0"/>
    <w:rsid w:val="00165512"/>
    <w:rsid w:val="00173E16"/>
    <w:rsid w:val="001749C1"/>
    <w:rsid w:val="00175B94"/>
    <w:rsid w:val="001833D3"/>
    <w:rsid w:val="001A4098"/>
    <w:rsid w:val="001A4177"/>
    <w:rsid w:val="001C1C83"/>
    <w:rsid w:val="001C3172"/>
    <w:rsid w:val="001E0726"/>
    <w:rsid w:val="001E3538"/>
    <w:rsid w:val="001F6294"/>
    <w:rsid w:val="002007C3"/>
    <w:rsid w:val="00203B2C"/>
    <w:rsid w:val="00270E5E"/>
    <w:rsid w:val="002A23DD"/>
    <w:rsid w:val="002F1176"/>
    <w:rsid w:val="00313912"/>
    <w:rsid w:val="0033688A"/>
    <w:rsid w:val="00337A05"/>
    <w:rsid w:val="003440CD"/>
    <w:rsid w:val="00353CB3"/>
    <w:rsid w:val="00360BBC"/>
    <w:rsid w:val="00373092"/>
    <w:rsid w:val="003A1ABC"/>
    <w:rsid w:val="003B258F"/>
    <w:rsid w:val="003C32DD"/>
    <w:rsid w:val="003C6EFA"/>
    <w:rsid w:val="003D1AFC"/>
    <w:rsid w:val="003E2FAD"/>
    <w:rsid w:val="003E4563"/>
    <w:rsid w:val="003F7A2B"/>
    <w:rsid w:val="00427681"/>
    <w:rsid w:val="0047318F"/>
    <w:rsid w:val="00473C9D"/>
    <w:rsid w:val="004B3FEA"/>
    <w:rsid w:val="004C39B8"/>
    <w:rsid w:val="004D4C7B"/>
    <w:rsid w:val="004F045F"/>
    <w:rsid w:val="005139DD"/>
    <w:rsid w:val="005260A5"/>
    <w:rsid w:val="005311BC"/>
    <w:rsid w:val="005403C7"/>
    <w:rsid w:val="005417E6"/>
    <w:rsid w:val="005A7D5B"/>
    <w:rsid w:val="005C081C"/>
    <w:rsid w:val="005C5C99"/>
    <w:rsid w:val="005D715C"/>
    <w:rsid w:val="005E05E9"/>
    <w:rsid w:val="005F144C"/>
    <w:rsid w:val="006168B8"/>
    <w:rsid w:val="00651121"/>
    <w:rsid w:val="00657D51"/>
    <w:rsid w:val="006758A0"/>
    <w:rsid w:val="006953BA"/>
    <w:rsid w:val="006A5AE8"/>
    <w:rsid w:val="006A7B25"/>
    <w:rsid w:val="006B174E"/>
    <w:rsid w:val="006B2B09"/>
    <w:rsid w:val="006C3512"/>
    <w:rsid w:val="006F3BD6"/>
    <w:rsid w:val="006F64DC"/>
    <w:rsid w:val="007263E1"/>
    <w:rsid w:val="0073087A"/>
    <w:rsid w:val="0074272B"/>
    <w:rsid w:val="00742BEC"/>
    <w:rsid w:val="00753742"/>
    <w:rsid w:val="007E680A"/>
    <w:rsid w:val="007E6D4B"/>
    <w:rsid w:val="007F622D"/>
    <w:rsid w:val="00841FCE"/>
    <w:rsid w:val="008441E6"/>
    <w:rsid w:val="008475A2"/>
    <w:rsid w:val="008662F3"/>
    <w:rsid w:val="0088757C"/>
    <w:rsid w:val="008A5B01"/>
    <w:rsid w:val="008D38EA"/>
    <w:rsid w:val="008E26D9"/>
    <w:rsid w:val="00914C95"/>
    <w:rsid w:val="00931DC6"/>
    <w:rsid w:val="00952535"/>
    <w:rsid w:val="009548C2"/>
    <w:rsid w:val="00954B43"/>
    <w:rsid w:val="00967F15"/>
    <w:rsid w:val="00977D36"/>
    <w:rsid w:val="009807DD"/>
    <w:rsid w:val="009855E0"/>
    <w:rsid w:val="009969B1"/>
    <w:rsid w:val="009A0807"/>
    <w:rsid w:val="009B2B89"/>
    <w:rsid w:val="009D0BBC"/>
    <w:rsid w:val="00A3536E"/>
    <w:rsid w:val="00A425C8"/>
    <w:rsid w:val="00A53544"/>
    <w:rsid w:val="00A636A5"/>
    <w:rsid w:val="00A74BDB"/>
    <w:rsid w:val="00A875CA"/>
    <w:rsid w:val="00A9617E"/>
    <w:rsid w:val="00AA7F32"/>
    <w:rsid w:val="00AB2378"/>
    <w:rsid w:val="00AD7317"/>
    <w:rsid w:val="00AE2899"/>
    <w:rsid w:val="00AE3402"/>
    <w:rsid w:val="00AE3D56"/>
    <w:rsid w:val="00B04854"/>
    <w:rsid w:val="00B147C5"/>
    <w:rsid w:val="00B20A2F"/>
    <w:rsid w:val="00B214D3"/>
    <w:rsid w:val="00B30037"/>
    <w:rsid w:val="00B33206"/>
    <w:rsid w:val="00B46219"/>
    <w:rsid w:val="00B468BB"/>
    <w:rsid w:val="00B8347E"/>
    <w:rsid w:val="00B8732A"/>
    <w:rsid w:val="00BA279A"/>
    <w:rsid w:val="00BB66B6"/>
    <w:rsid w:val="00BC50BB"/>
    <w:rsid w:val="00BD1B2F"/>
    <w:rsid w:val="00BD2950"/>
    <w:rsid w:val="00BD4153"/>
    <w:rsid w:val="00C13356"/>
    <w:rsid w:val="00C470CE"/>
    <w:rsid w:val="00C603E9"/>
    <w:rsid w:val="00C65AE2"/>
    <w:rsid w:val="00C677CE"/>
    <w:rsid w:val="00C67C95"/>
    <w:rsid w:val="00C71953"/>
    <w:rsid w:val="00C81828"/>
    <w:rsid w:val="00CC606C"/>
    <w:rsid w:val="00CD5BA4"/>
    <w:rsid w:val="00D13F0F"/>
    <w:rsid w:val="00D175F0"/>
    <w:rsid w:val="00D55EC3"/>
    <w:rsid w:val="00D60983"/>
    <w:rsid w:val="00D66B52"/>
    <w:rsid w:val="00D83BAF"/>
    <w:rsid w:val="00DA3D7A"/>
    <w:rsid w:val="00E02D36"/>
    <w:rsid w:val="00E146BA"/>
    <w:rsid w:val="00E2314C"/>
    <w:rsid w:val="00E32851"/>
    <w:rsid w:val="00E435DD"/>
    <w:rsid w:val="00E5116F"/>
    <w:rsid w:val="00E5412B"/>
    <w:rsid w:val="00E66F8E"/>
    <w:rsid w:val="00E815DB"/>
    <w:rsid w:val="00E872BA"/>
    <w:rsid w:val="00E92CD3"/>
    <w:rsid w:val="00E94161"/>
    <w:rsid w:val="00E94253"/>
    <w:rsid w:val="00ED2921"/>
    <w:rsid w:val="00EF3DFB"/>
    <w:rsid w:val="00F205D1"/>
    <w:rsid w:val="00F55C38"/>
    <w:rsid w:val="00F7552C"/>
    <w:rsid w:val="00F75766"/>
    <w:rsid w:val="00F83EA1"/>
    <w:rsid w:val="00F856A4"/>
    <w:rsid w:val="00F96B7A"/>
    <w:rsid w:val="00FA0B6A"/>
    <w:rsid w:val="00FE17B3"/>
    <w:rsid w:val="00FF391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007C3"/>
    <w:pPr>
      <w:tabs>
        <w:tab w:val="num" w:pos="432"/>
      </w:tabs>
      <w:spacing w:before="100"/>
      <w:ind w:left="432" w:hanging="432"/>
      <w:outlineLvl w:val="0"/>
    </w:pPr>
    <w:rPr>
      <w:kern w:val="1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7C3"/>
  </w:style>
  <w:style w:type="character" w:customStyle="1" w:styleId="WW-Absatz-Standardschriftart">
    <w:name w:val="WW-Absatz-Standardschriftart"/>
    <w:rsid w:val="002007C3"/>
  </w:style>
  <w:style w:type="character" w:customStyle="1" w:styleId="10">
    <w:name w:val="Основной шрифт абзаца1"/>
    <w:rsid w:val="002007C3"/>
  </w:style>
  <w:style w:type="character" w:styleId="a4">
    <w:name w:val="Hyperlink"/>
    <w:rsid w:val="002007C3"/>
    <w:rPr>
      <w:rFonts w:ascii="Arial" w:hAnsi="Arial" w:cs="Arial"/>
      <w:strike w:val="0"/>
      <w:dstrike w:val="0"/>
      <w:color w:val="000000"/>
      <w:sz w:val="20"/>
      <w:szCs w:val="20"/>
      <w:u w:val="none"/>
    </w:rPr>
  </w:style>
  <w:style w:type="character" w:styleId="a5">
    <w:name w:val="Strong"/>
    <w:qFormat/>
    <w:rsid w:val="002007C3"/>
    <w:rPr>
      <w:b/>
      <w:bCs/>
    </w:rPr>
  </w:style>
  <w:style w:type="character" w:customStyle="1" w:styleId="a6">
    <w:name w:val="Символ нумерации"/>
    <w:rsid w:val="002007C3"/>
  </w:style>
  <w:style w:type="paragraph" w:customStyle="1" w:styleId="a7">
    <w:name w:val="Заголовок"/>
    <w:basedOn w:val="a"/>
    <w:next w:val="a0"/>
    <w:rsid w:val="002007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2007C3"/>
    <w:pPr>
      <w:autoSpaceDE w:val="0"/>
      <w:jc w:val="center"/>
    </w:pPr>
    <w:rPr>
      <w:b/>
      <w:bCs/>
      <w:sz w:val="40"/>
      <w:szCs w:val="40"/>
    </w:rPr>
  </w:style>
  <w:style w:type="paragraph" w:styleId="a8">
    <w:name w:val="List"/>
    <w:basedOn w:val="a0"/>
    <w:rsid w:val="002007C3"/>
    <w:rPr>
      <w:rFonts w:cs="Tahoma"/>
    </w:rPr>
  </w:style>
  <w:style w:type="paragraph" w:customStyle="1" w:styleId="11">
    <w:name w:val="Название1"/>
    <w:basedOn w:val="a"/>
    <w:rsid w:val="002007C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07C3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2007C3"/>
    <w:pPr>
      <w:spacing w:before="280" w:after="280"/>
    </w:pPr>
  </w:style>
  <w:style w:type="paragraph" w:customStyle="1" w:styleId="u">
    <w:name w:val="u"/>
    <w:basedOn w:val="a"/>
    <w:rsid w:val="002007C3"/>
    <w:pPr>
      <w:ind w:firstLine="520"/>
      <w:jc w:val="both"/>
    </w:pPr>
  </w:style>
  <w:style w:type="paragraph" w:customStyle="1" w:styleId="uni">
    <w:name w:val="uni"/>
    <w:basedOn w:val="a"/>
    <w:rsid w:val="002007C3"/>
    <w:pPr>
      <w:ind w:firstLine="520"/>
      <w:jc w:val="both"/>
    </w:pPr>
  </w:style>
  <w:style w:type="paragraph" w:customStyle="1" w:styleId="unip">
    <w:name w:val="unip"/>
    <w:basedOn w:val="a"/>
    <w:rsid w:val="002007C3"/>
    <w:pPr>
      <w:ind w:firstLine="520"/>
      <w:jc w:val="both"/>
    </w:pPr>
  </w:style>
  <w:style w:type="paragraph" w:customStyle="1" w:styleId="21">
    <w:name w:val="Основной текст 21"/>
    <w:basedOn w:val="a"/>
    <w:rsid w:val="002007C3"/>
    <w:pPr>
      <w:autoSpaceDE w:val="0"/>
      <w:jc w:val="center"/>
    </w:pPr>
  </w:style>
  <w:style w:type="paragraph" w:customStyle="1" w:styleId="aa">
    <w:name w:val="Содержимое таблицы"/>
    <w:basedOn w:val="a"/>
    <w:rsid w:val="002007C3"/>
    <w:pPr>
      <w:suppressLineNumbers/>
    </w:pPr>
  </w:style>
  <w:style w:type="paragraph" w:customStyle="1" w:styleId="ab">
    <w:name w:val="Заголовок таблицы"/>
    <w:basedOn w:val="aa"/>
    <w:rsid w:val="002007C3"/>
    <w:pPr>
      <w:jc w:val="center"/>
    </w:pPr>
    <w:rPr>
      <w:b/>
      <w:bCs/>
    </w:rPr>
  </w:style>
  <w:style w:type="paragraph" w:styleId="ac">
    <w:name w:val="header"/>
    <w:basedOn w:val="a"/>
    <w:rsid w:val="002007C3"/>
    <w:pPr>
      <w:suppressLineNumbers/>
      <w:tabs>
        <w:tab w:val="center" w:pos="4677"/>
        <w:tab w:val="right" w:pos="9354"/>
      </w:tabs>
    </w:pPr>
  </w:style>
  <w:style w:type="paragraph" w:styleId="ad">
    <w:name w:val="footer"/>
    <w:basedOn w:val="a"/>
    <w:rsid w:val="002007C3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2"/>
    <w:rsid w:val="00100A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498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B4987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92CD3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1"/>
    <w:rsid w:val="006C3512"/>
  </w:style>
  <w:style w:type="paragraph" w:styleId="af2">
    <w:name w:val="No Spacing"/>
    <w:uiPriority w:val="1"/>
    <w:qFormat/>
    <w:rsid w:val="000872E5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C5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C5C99"/>
    <w:rPr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313912"/>
  </w:style>
  <w:style w:type="paragraph" w:styleId="af3">
    <w:name w:val="List Paragraph"/>
    <w:basedOn w:val="a"/>
    <w:uiPriority w:val="34"/>
    <w:qFormat/>
    <w:rsid w:val="00AA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</vt:lpstr>
    </vt:vector>
  </TitlesOfParts>
  <Company>1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</dc:title>
  <dc:creator>Customer</dc:creator>
  <cp:lastModifiedBy>User</cp:lastModifiedBy>
  <cp:revision>7</cp:revision>
  <cp:lastPrinted>2017-07-11T12:14:00Z</cp:lastPrinted>
  <dcterms:created xsi:type="dcterms:W3CDTF">2017-07-10T10:42:00Z</dcterms:created>
  <dcterms:modified xsi:type="dcterms:W3CDTF">2017-07-18T12:08:00Z</dcterms:modified>
</cp:coreProperties>
</file>